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8B" w:rsidRPr="00933E6A" w:rsidRDefault="003E5BFD" w:rsidP="002F7642">
      <w:pPr>
        <w:ind w:right="2409"/>
        <w:jc w:val="both"/>
        <w:rPr>
          <w:lang w:val="en-US"/>
        </w:rPr>
      </w:pPr>
      <w:r w:rsidRPr="003E5BF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0.9pt;margin-top:4.15pt;width:157.5pt;height:359.25pt;z-index:251662336;mso-width-relative:margin;mso-height-relative:margin">
            <v:textbox>
              <w:txbxContent>
                <w:p w:rsidR="002F7642" w:rsidRPr="006C67DB" w:rsidRDefault="002F7642" w:rsidP="006C67DB">
                  <w:pPr>
                    <w:spacing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6C67DB">
                    <w:rPr>
                      <w:b/>
                      <w:sz w:val="20"/>
                      <w:szCs w:val="20"/>
                      <w:lang w:val="en-US"/>
                    </w:rPr>
                    <w:t xml:space="preserve">Vocabulary </w:t>
                  </w:r>
                  <w:proofErr w:type="gramStart"/>
                  <w:r w:rsidRPr="006C67DB">
                    <w:rPr>
                      <w:b/>
                      <w:sz w:val="20"/>
                      <w:szCs w:val="20"/>
                      <w:lang w:val="en-US"/>
                    </w:rPr>
                    <w:t>notes :</w:t>
                  </w:r>
                  <w:proofErr w:type="gramEnd"/>
                </w:p>
                <w:p w:rsidR="004159AD" w:rsidRPr="006C67DB" w:rsidRDefault="006C67DB" w:rsidP="006C67DB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C67DB">
                    <w:rPr>
                      <w:sz w:val="20"/>
                      <w:szCs w:val="20"/>
                      <w:lang w:val="en-US"/>
                    </w:rPr>
                    <w:t xml:space="preserve">1.   </w:t>
                  </w:r>
                  <w:proofErr w:type="gramStart"/>
                  <w:r w:rsidRPr="006C67DB">
                    <w:rPr>
                      <w:sz w:val="20"/>
                      <w:szCs w:val="20"/>
                      <w:lang w:val="en-US"/>
                    </w:rPr>
                    <w:t>before</w:t>
                  </w:r>
                  <w:proofErr w:type="gramEnd"/>
                </w:p>
                <w:p w:rsidR="006C67DB" w:rsidRPr="006C67DB" w:rsidRDefault="006C67DB" w:rsidP="006C67DB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C67DB">
                    <w:rPr>
                      <w:sz w:val="20"/>
                      <w:szCs w:val="20"/>
                      <w:lang w:val="en-US"/>
                    </w:rPr>
                    <w:t xml:space="preserve">2.  </w:t>
                  </w:r>
                  <w:proofErr w:type="gramStart"/>
                  <w:r w:rsidRPr="006C67DB">
                    <w:rPr>
                      <w:sz w:val="20"/>
                      <w:szCs w:val="20"/>
                      <w:lang w:val="en-US"/>
                    </w:rPr>
                    <w:t>well-prepared</w:t>
                  </w:r>
                  <w:proofErr w:type="gramEnd"/>
                  <w:r w:rsidRPr="006C67DB">
                    <w:rPr>
                      <w:sz w:val="20"/>
                      <w:szCs w:val="20"/>
                      <w:lang w:val="en-US"/>
                    </w:rPr>
                    <w:t>, well-farmed</w:t>
                  </w:r>
                </w:p>
                <w:p w:rsidR="006C67DB" w:rsidRPr="00DB2D9B" w:rsidRDefault="006C67DB" w:rsidP="006C67DB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DB2D9B">
                    <w:rPr>
                      <w:sz w:val="20"/>
                      <w:szCs w:val="20"/>
                    </w:rPr>
                    <w:t>3.  place</w:t>
                  </w:r>
                </w:p>
                <w:p w:rsidR="006C67DB" w:rsidRPr="00DB2D9B" w:rsidRDefault="006C67DB" w:rsidP="006C67DB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DB2D9B">
                    <w:rPr>
                      <w:sz w:val="20"/>
                      <w:szCs w:val="20"/>
                    </w:rPr>
                    <w:t xml:space="preserve">4.  </w:t>
                  </w:r>
                  <w:r w:rsidRPr="009945DF">
                    <w:rPr>
                      <w:i/>
                      <w:sz w:val="20"/>
                      <w:szCs w:val="20"/>
                    </w:rPr>
                    <w:t>soufflet de forge</w:t>
                  </w:r>
                </w:p>
                <w:p w:rsidR="006C67DB" w:rsidRPr="006C67DB" w:rsidRDefault="006C67DB" w:rsidP="006C67DB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6C67DB">
                    <w:rPr>
                      <w:sz w:val="20"/>
                      <w:szCs w:val="20"/>
                    </w:rPr>
                    <w:t xml:space="preserve">5.  </w:t>
                  </w:r>
                  <w:r w:rsidRPr="009945DF">
                    <w:rPr>
                      <w:i/>
                      <w:sz w:val="20"/>
                      <w:szCs w:val="20"/>
                    </w:rPr>
                    <w:t>Moulin à eau</w:t>
                  </w:r>
                </w:p>
                <w:p w:rsidR="006C67DB" w:rsidRPr="006C67DB" w:rsidRDefault="006C67DB" w:rsidP="006C67DB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6C67DB">
                    <w:rPr>
                      <w:sz w:val="20"/>
                      <w:szCs w:val="20"/>
                    </w:rPr>
                    <w:t xml:space="preserve">6.  </w:t>
                  </w:r>
                  <w:r w:rsidRPr="009945DF">
                    <w:rPr>
                      <w:i/>
                      <w:sz w:val="20"/>
                      <w:szCs w:val="20"/>
                    </w:rPr>
                    <w:t>métier à tisser</w:t>
                  </w:r>
                </w:p>
                <w:p w:rsidR="006C67DB" w:rsidRPr="006C67DB" w:rsidRDefault="006C67DB" w:rsidP="006C67DB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6C67DB">
                    <w:rPr>
                      <w:sz w:val="20"/>
                      <w:szCs w:val="20"/>
                    </w:rPr>
                    <w:t>7.  agile</w:t>
                  </w:r>
                </w:p>
                <w:p w:rsidR="006C67DB" w:rsidRPr="006C67DB" w:rsidRDefault="006C67DB" w:rsidP="006C67DB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6C67DB">
                    <w:rPr>
                      <w:sz w:val="20"/>
                      <w:szCs w:val="20"/>
                    </w:rPr>
                    <w:t xml:space="preserve">8.  </w:t>
                  </w:r>
                  <w:proofErr w:type="spellStart"/>
                  <w:r w:rsidRPr="006C67DB">
                    <w:rPr>
                      <w:sz w:val="20"/>
                      <w:szCs w:val="20"/>
                    </w:rPr>
                    <w:t>clever</w:t>
                  </w:r>
                  <w:proofErr w:type="spellEnd"/>
                  <w:r w:rsidRPr="006C67DB">
                    <w:rPr>
                      <w:sz w:val="20"/>
                      <w:szCs w:val="20"/>
                    </w:rPr>
                    <w:t xml:space="preserve">, quick, </w:t>
                  </w:r>
                  <w:proofErr w:type="spellStart"/>
                  <w:r w:rsidRPr="006C67DB">
                    <w:rPr>
                      <w:sz w:val="20"/>
                      <w:szCs w:val="20"/>
                    </w:rPr>
                    <w:t>skillfull</w:t>
                  </w:r>
                  <w:proofErr w:type="spellEnd"/>
                </w:p>
                <w:p w:rsidR="006C67DB" w:rsidRDefault="000C07C6" w:rsidP="006C67DB">
                  <w:pPr>
                    <w:ind w:right="-447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F</w:t>
                  </w:r>
                  <w:r w:rsidR="006C67DB" w:rsidRPr="000C07C6">
                    <w:rPr>
                      <w:b/>
                      <w:lang w:val="en-US"/>
                    </w:rPr>
                    <w:t>ind in the text, the word</w:t>
                  </w:r>
                  <w:r>
                    <w:rPr>
                      <w:b/>
                      <w:lang w:val="en-US"/>
                    </w:rPr>
                    <w:t>s</w:t>
                  </w:r>
                  <w:r w:rsidR="006C67DB" w:rsidRPr="000C07C6">
                    <w:rPr>
                      <w:b/>
                      <w:lang w:val="en-US"/>
                    </w:rPr>
                    <w:t xml:space="preserve"> </w:t>
                  </w:r>
                  <w:proofErr w:type="gramStart"/>
                  <w:r w:rsidR="006C67DB" w:rsidRPr="000C07C6">
                    <w:rPr>
                      <w:b/>
                      <w:lang w:val="en-US"/>
                    </w:rPr>
                    <w:t>for</w:t>
                  </w:r>
                  <w:r w:rsidR="006C67DB" w:rsidRPr="006C67DB">
                    <w:rPr>
                      <w:lang w:val="en-US"/>
                    </w:rPr>
                    <w:t> :</w:t>
                  </w:r>
                  <w:proofErr w:type="gramEnd"/>
                  <w:r w:rsidR="006C67DB">
                    <w:rPr>
                      <w:lang w:val="en-US"/>
                    </w:rPr>
                    <w:t>:</w:t>
                  </w:r>
                </w:p>
                <w:p w:rsidR="006C67DB" w:rsidRDefault="00DB2D9B" w:rsidP="006C67DB">
                  <w:pPr>
                    <w:spacing w:line="240" w:lineRule="auto"/>
                    <w:ind w:right="-44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1. </w:t>
                  </w:r>
                  <w:r w:rsidR="006C67DB">
                    <w:rPr>
                      <w:lang w:val="en-US"/>
                    </w:rPr>
                    <w:t>Instruments</w:t>
                  </w:r>
                  <w:proofErr w:type="gramStart"/>
                  <w:r w:rsidR="006C67DB">
                    <w:rPr>
                      <w:lang w:val="en-US"/>
                    </w:rPr>
                    <w:t>:……………………</w:t>
                  </w:r>
                  <w:proofErr w:type="gramEnd"/>
                </w:p>
                <w:p w:rsidR="006C67DB" w:rsidRDefault="00DB2D9B" w:rsidP="006C67DB">
                  <w:pPr>
                    <w:spacing w:line="240" w:lineRule="auto"/>
                    <w:ind w:right="-44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2. </w:t>
                  </w:r>
                  <w:r w:rsidR="006C67DB">
                    <w:rPr>
                      <w:lang w:val="en-US"/>
                    </w:rPr>
                    <w:t>In general</w:t>
                  </w:r>
                  <w:proofErr w:type="gramStart"/>
                  <w:r w:rsidR="006C67DB">
                    <w:rPr>
                      <w:lang w:val="en-US"/>
                    </w:rPr>
                    <w:t>:…………………………..</w:t>
                  </w:r>
                  <w:proofErr w:type="gramEnd"/>
                </w:p>
                <w:p w:rsidR="006C67DB" w:rsidRDefault="00DB2D9B" w:rsidP="006C67DB">
                  <w:pPr>
                    <w:spacing w:line="240" w:lineRule="auto"/>
                    <w:ind w:right="-44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3. </w:t>
                  </w:r>
                  <w:r w:rsidR="006C67DB">
                    <w:rPr>
                      <w:lang w:val="en-US"/>
                    </w:rPr>
                    <w:t>Moving clumsily</w:t>
                  </w:r>
                  <w:proofErr w:type="gramStart"/>
                  <w:r w:rsidR="000C07C6">
                    <w:rPr>
                      <w:lang w:val="en-US"/>
                    </w:rPr>
                    <w:t>:…………………</w:t>
                  </w:r>
                  <w:proofErr w:type="gramEnd"/>
                </w:p>
                <w:p w:rsidR="000C07C6" w:rsidRDefault="00DB2D9B" w:rsidP="006C67DB">
                  <w:pPr>
                    <w:spacing w:line="240" w:lineRule="auto"/>
                    <w:ind w:right="-44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4. </w:t>
                  </w:r>
                  <w:r w:rsidR="000C07C6">
                    <w:rPr>
                      <w:lang w:val="en-US"/>
                    </w:rPr>
                    <w:t>Capacity to disappear</w:t>
                  </w:r>
                  <w:proofErr w:type="gramStart"/>
                  <w:r w:rsidR="000C07C6">
                    <w:rPr>
                      <w:lang w:val="en-US"/>
                    </w:rPr>
                    <w:t>:……..</w:t>
                  </w:r>
                  <w:proofErr w:type="gramEnd"/>
                </w:p>
                <w:p w:rsidR="00ED4DEB" w:rsidRDefault="00ED4DEB" w:rsidP="006C67DB">
                  <w:pPr>
                    <w:spacing w:line="240" w:lineRule="auto"/>
                    <w:ind w:right="-448"/>
                    <w:rPr>
                      <w:lang w:val="en-US"/>
                    </w:rPr>
                  </w:pPr>
                </w:p>
                <w:p w:rsidR="00ED4DEB" w:rsidRPr="006C67DB" w:rsidRDefault="00ED4DEB" w:rsidP="006C67DB">
                  <w:pPr>
                    <w:spacing w:line="240" w:lineRule="auto"/>
                    <w:ind w:right="-448"/>
                    <w:rPr>
                      <w:lang w:val="en-US"/>
                    </w:rPr>
                  </w:pPr>
                </w:p>
                <w:p w:rsidR="006C67DB" w:rsidRPr="006C67DB" w:rsidRDefault="006C67DB">
                  <w:pPr>
                    <w:rPr>
                      <w:lang w:val="en-US"/>
                    </w:rPr>
                  </w:pPr>
                </w:p>
                <w:p w:rsidR="006C67DB" w:rsidRPr="006C67DB" w:rsidRDefault="006C67D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left:0;text-align:left;margin-left:-47.6pt;margin-top:20.6pt;width:37.65pt;height:269.3pt;z-index:251663360" strokecolor="white [3212]">
            <v:textbox>
              <w:txbxContent>
                <w:p w:rsidR="00912D0C" w:rsidRDefault="00912D0C" w:rsidP="00912D0C">
                  <w:pPr>
                    <w:jc w:val="right"/>
                  </w:pPr>
                  <w:r>
                    <w:t>1</w:t>
                  </w:r>
                  <w:r>
                    <w:br/>
                  </w:r>
                  <w:r>
                    <w:br/>
                  </w:r>
                  <w:r>
                    <w:br/>
                    <w:t>5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10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15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  <w:p w:rsidR="00912D0C" w:rsidRDefault="00912D0C"/>
                <w:p w:rsidR="00912D0C" w:rsidRDefault="00912D0C"/>
                <w:p w:rsidR="00912D0C" w:rsidRDefault="00912D0C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0;margin-top:-11.6pt;width:180.65pt;height:30.3pt;z-index:251660288;mso-width-percent:400;mso-position-horizontal:center;mso-width-percent:400;mso-width-relative:margin;mso-height-relative:margin">
            <v:textbox>
              <w:txbxContent>
                <w:p w:rsidR="00462EA0" w:rsidRDefault="00462EA0"/>
              </w:txbxContent>
            </v:textbox>
          </v:shape>
        </w:pict>
      </w:r>
      <w:r w:rsidR="00916C71" w:rsidRPr="00933E6A">
        <w:rPr>
          <w:lang w:val="en-US"/>
        </w:rPr>
        <w:tab/>
      </w:r>
      <w:r w:rsidR="00462EA0" w:rsidRPr="00933E6A">
        <w:rPr>
          <w:lang w:val="en-US"/>
        </w:rPr>
        <w:tab/>
      </w:r>
      <w:r w:rsidR="00A622F8" w:rsidRPr="00933E6A">
        <w:rPr>
          <w:lang w:val="en-US"/>
        </w:rPr>
        <w:t>Text 1</w:t>
      </w:r>
      <w:r w:rsidR="00462EA0" w:rsidRPr="00933E6A">
        <w:rPr>
          <w:lang w:val="en-US"/>
        </w:rPr>
        <w:tab/>
      </w:r>
    </w:p>
    <w:p w:rsidR="00916C71" w:rsidRDefault="00916C71" w:rsidP="00F8178B">
      <w:pPr>
        <w:ind w:firstLine="708"/>
        <w:jc w:val="both"/>
        <w:rPr>
          <w:lang w:val="en-US"/>
        </w:rPr>
      </w:pPr>
      <w:r>
        <w:rPr>
          <w:lang w:val="en-US"/>
        </w:rPr>
        <w:t xml:space="preserve">They are an </w:t>
      </w:r>
      <w:proofErr w:type="spellStart"/>
      <w:r>
        <w:rPr>
          <w:lang w:val="en-US"/>
        </w:rPr>
        <w:t>unobstrusive</w:t>
      </w:r>
      <w:proofErr w:type="spellEnd"/>
      <w:r>
        <w:rPr>
          <w:lang w:val="en-US"/>
        </w:rPr>
        <w:t xml:space="preserve"> but very ancient people, more </w:t>
      </w:r>
      <w:proofErr w:type="gramStart"/>
      <w:r>
        <w:rPr>
          <w:lang w:val="en-US"/>
        </w:rPr>
        <w:t>numerous  formerly</w:t>
      </w:r>
      <w:r w:rsidR="006C67DB">
        <w:rPr>
          <w:vertAlign w:val="superscript"/>
          <w:lang w:val="en-US"/>
        </w:rPr>
        <w:t>1</w:t>
      </w:r>
      <w:proofErr w:type="gramEnd"/>
      <w:r>
        <w:rPr>
          <w:lang w:val="en-US"/>
        </w:rPr>
        <w:t xml:space="preserve"> than they are today ; for they love peace and quiet and good tilled</w:t>
      </w:r>
      <w:r w:rsidR="006C67DB">
        <w:rPr>
          <w:vertAlign w:val="superscript"/>
          <w:lang w:val="en-US"/>
        </w:rPr>
        <w:t>2</w:t>
      </w:r>
      <w:r>
        <w:rPr>
          <w:lang w:val="en-US"/>
        </w:rPr>
        <w:t xml:space="preserve"> earth : a well-ordered and well-farmed countryside was their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haunt</w:t>
      </w:r>
      <w:r w:rsidR="006C67DB">
        <w:rPr>
          <w:vertAlign w:val="superscript"/>
          <w:lang w:val="en-US"/>
        </w:rPr>
        <w:t>3</w:t>
      </w:r>
      <w:r>
        <w:rPr>
          <w:lang w:val="en-US"/>
        </w:rPr>
        <w:t>.  They do not and did not understand or like machines more complicated than forge-bellows</w:t>
      </w:r>
      <w:r w:rsidR="006C67DB">
        <w:rPr>
          <w:vertAlign w:val="superscript"/>
          <w:lang w:val="en-US"/>
        </w:rPr>
        <w:t>4</w:t>
      </w:r>
      <w:r>
        <w:rPr>
          <w:lang w:val="en-US"/>
        </w:rPr>
        <w:t>, a water-mill</w:t>
      </w:r>
      <w:r w:rsidR="006C67DB">
        <w:rPr>
          <w:vertAlign w:val="superscript"/>
          <w:lang w:val="en-US"/>
        </w:rPr>
        <w:t>5</w:t>
      </w:r>
      <w:r>
        <w:rPr>
          <w:lang w:val="en-US"/>
        </w:rPr>
        <w:t>, or a hand-loom</w:t>
      </w:r>
      <w:r w:rsidR="006C67DB">
        <w:rPr>
          <w:vertAlign w:val="superscript"/>
          <w:lang w:val="en-US"/>
        </w:rPr>
        <w:t>6</w:t>
      </w:r>
      <w:r>
        <w:rPr>
          <w:lang w:val="en-US"/>
        </w:rPr>
        <w:t>, though they were skilful with tools.  Even in ancient days they were, as a rule, shy of the “Big Folk”, as they call us, and now they avoid us with dismay and are becoming hard to find.  They are quick of hearing and sharp-eyed, and though they are inclined to be fat and do not hurry unnecessarily, they are nonetheless nimble</w:t>
      </w:r>
      <w:r w:rsidR="006C67DB">
        <w:rPr>
          <w:vertAlign w:val="superscript"/>
          <w:lang w:val="en-US"/>
        </w:rPr>
        <w:t>7</w:t>
      </w:r>
      <w:r>
        <w:rPr>
          <w:lang w:val="en-US"/>
        </w:rPr>
        <w:t xml:space="preserve"> and deft</w:t>
      </w:r>
      <w:r w:rsidR="006C67DB">
        <w:rPr>
          <w:vertAlign w:val="superscript"/>
          <w:lang w:val="en-US"/>
        </w:rPr>
        <w:t>8</w:t>
      </w:r>
      <w:r>
        <w:rPr>
          <w:lang w:val="en-US"/>
        </w:rPr>
        <w:t xml:space="preserve"> in their movements.  They possessed from the first the art of disappearing swiftly and silently, when large folk whom they do not wish to meet come blundering by; and this art they have developed until </w:t>
      </w:r>
      <w:proofErr w:type="spellStart"/>
      <w:r>
        <w:rPr>
          <w:lang w:val="en-US"/>
        </w:rPr>
        <w:t>to</w:t>
      </w:r>
      <w:proofErr w:type="spellEnd"/>
      <w:r>
        <w:rPr>
          <w:lang w:val="en-US"/>
        </w:rPr>
        <w:t xml:space="preserve"> Men it </w:t>
      </w:r>
      <w:r w:rsidRPr="008021CB">
        <w:rPr>
          <w:lang w:val="en-US"/>
        </w:rPr>
        <w:t>may</w:t>
      </w:r>
      <w:r>
        <w:rPr>
          <w:lang w:val="en-US"/>
        </w:rPr>
        <w:t xml:space="preserve"> seem magical.  But they have never, in fact, studied magic of any kind, and their elusiveness is due solely to a professional skill that heredity and practice, and a close friendship with the earth, have rendered inimitable by bigger and clumsier folks.</w:t>
      </w:r>
      <w:r w:rsidR="00912D0C">
        <w:rPr>
          <w:lang w:val="en-US"/>
        </w:rPr>
        <w:t xml:space="preserve"> </w:t>
      </w:r>
    </w:p>
    <w:p w:rsidR="00B97B7D" w:rsidRDefault="00B97B7D" w:rsidP="00F8178B">
      <w:pPr>
        <w:ind w:firstLine="708"/>
        <w:jc w:val="both"/>
        <w:rPr>
          <w:lang w:val="en-US"/>
        </w:rPr>
      </w:pPr>
    </w:p>
    <w:p w:rsidR="00B97B7D" w:rsidRDefault="00B97B7D" w:rsidP="00F8178B">
      <w:pPr>
        <w:ind w:firstLine="708"/>
        <w:jc w:val="both"/>
        <w:rPr>
          <w:lang w:val="en-US"/>
        </w:rPr>
      </w:pPr>
    </w:p>
    <w:p w:rsidR="00B97B7D" w:rsidRDefault="00B97B7D" w:rsidP="00F8178B">
      <w:pPr>
        <w:ind w:firstLine="708"/>
        <w:jc w:val="both"/>
        <w:rPr>
          <w:lang w:val="en-US"/>
        </w:rPr>
      </w:pPr>
    </w:p>
    <w:p w:rsidR="00B97B7D" w:rsidRPr="00B97B7D" w:rsidRDefault="00B97B7D" w:rsidP="00F8178B">
      <w:pPr>
        <w:ind w:firstLine="708"/>
        <w:jc w:val="both"/>
        <w:rPr>
          <w:b/>
          <w:sz w:val="24"/>
          <w:szCs w:val="24"/>
          <w:lang w:val="en-US"/>
        </w:rPr>
      </w:pPr>
    </w:p>
    <w:p w:rsidR="007B7596" w:rsidRPr="00B97B7D" w:rsidRDefault="00B97B7D">
      <w:pPr>
        <w:rPr>
          <w:b/>
          <w:sz w:val="24"/>
          <w:szCs w:val="24"/>
          <w:lang w:val="en-US"/>
        </w:rPr>
      </w:pPr>
      <w:r w:rsidRPr="00B97B7D">
        <w:rPr>
          <w:b/>
          <w:sz w:val="24"/>
          <w:szCs w:val="24"/>
          <w:lang w:val="en-US"/>
        </w:rPr>
        <w:t xml:space="preserve">1.  In one color highlight information about what they </w:t>
      </w:r>
      <w:r w:rsidRPr="00A93474">
        <w:rPr>
          <w:b/>
          <w:sz w:val="24"/>
          <w:szCs w:val="24"/>
          <w:u w:val="single"/>
          <w:lang w:val="en-US"/>
        </w:rPr>
        <w:t>like or</w:t>
      </w:r>
      <w:r w:rsidRPr="00B97B7D">
        <w:rPr>
          <w:b/>
          <w:sz w:val="24"/>
          <w:szCs w:val="24"/>
          <w:lang w:val="en-US"/>
        </w:rPr>
        <w:t xml:space="preserve"> </w:t>
      </w:r>
      <w:r w:rsidRPr="00A93474">
        <w:rPr>
          <w:b/>
          <w:sz w:val="24"/>
          <w:szCs w:val="24"/>
          <w:u w:val="single"/>
          <w:lang w:val="en-US"/>
        </w:rPr>
        <w:t>dislike</w:t>
      </w:r>
      <w:r w:rsidRPr="00B97B7D">
        <w:rPr>
          <w:b/>
          <w:sz w:val="24"/>
          <w:szCs w:val="24"/>
          <w:lang w:val="en-US"/>
        </w:rPr>
        <w:t>.</w:t>
      </w:r>
    </w:p>
    <w:p w:rsidR="00B97B7D" w:rsidRPr="00B97B7D" w:rsidRDefault="00B97B7D">
      <w:pPr>
        <w:rPr>
          <w:b/>
          <w:sz w:val="24"/>
          <w:szCs w:val="24"/>
          <w:lang w:val="en-US"/>
        </w:rPr>
      </w:pPr>
    </w:p>
    <w:p w:rsidR="00ED4803" w:rsidRPr="00B97B7D" w:rsidRDefault="00B97B7D">
      <w:pPr>
        <w:rPr>
          <w:b/>
          <w:sz w:val="24"/>
          <w:szCs w:val="24"/>
          <w:lang w:val="en-US"/>
        </w:rPr>
      </w:pPr>
      <w:r w:rsidRPr="00B97B7D">
        <w:rPr>
          <w:b/>
          <w:sz w:val="24"/>
          <w:szCs w:val="24"/>
          <w:lang w:val="en-US"/>
        </w:rPr>
        <w:t xml:space="preserve">2.  In another color highlight info about their </w:t>
      </w:r>
      <w:r w:rsidRPr="00A93474">
        <w:rPr>
          <w:b/>
          <w:sz w:val="24"/>
          <w:szCs w:val="24"/>
          <w:u w:val="single"/>
          <w:lang w:val="en-US"/>
        </w:rPr>
        <w:t>characteristics.</w:t>
      </w:r>
    </w:p>
    <w:p w:rsidR="00B97B7D" w:rsidRPr="00B97B7D" w:rsidRDefault="00B97B7D">
      <w:pPr>
        <w:rPr>
          <w:b/>
          <w:sz w:val="24"/>
          <w:szCs w:val="24"/>
          <w:lang w:val="en-US"/>
        </w:rPr>
      </w:pPr>
    </w:p>
    <w:p w:rsidR="00B97B7D" w:rsidRPr="00B97B7D" w:rsidRDefault="00B97B7D">
      <w:pPr>
        <w:rPr>
          <w:b/>
          <w:sz w:val="24"/>
          <w:szCs w:val="24"/>
          <w:lang w:val="en-US"/>
        </w:rPr>
      </w:pPr>
    </w:p>
    <w:p w:rsidR="00B97B7D" w:rsidRPr="00ED4803" w:rsidRDefault="00B97B7D">
      <w:pPr>
        <w:rPr>
          <w:b/>
          <w:sz w:val="24"/>
          <w:szCs w:val="24"/>
          <w:u w:val="single"/>
          <w:lang w:val="en-US"/>
        </w:rPr>
      </w:pPr>
      <w:r w:rsidRPr="00B97B7D">
        <w:rPr>
          <w:b/>
          <w:sz w:val="24"/>
          <w:szCs w:val="24"/>
          <w:lang w:val="en-US"/>
        </w:rPr>
        <w:t xml:space="preserve">And use </w:t>
      </w:r>
      <w:r w:rsidR="00927708">
        <w:rPr>
          <w:b/>
          <w:sz w:val="24"/>
          <w:szCs w:val="24"/>
          <w:lang w:val="en-US"/>
        </w:rPr>
        <w:t>these highlighted words</w:t>
      </w:r>
      <w:r w:rsidRPr="00B97B7D">
        <w:rPr>
          <w:b/>
          <w:sz w:val="24"/>
          <w:szCs w:val="24"/>
          <w:lang w:val="en-US"/>
        </w:rPr>
        <w:t xml:space="preserve"> to draw the portrait of these creatures orally to your neighbor</w:t>
      </w:r>
      <w:r w:rsidR="00ED4803">
        <w:rPr>
          <w:b/>
          <w:sz w:val="24"/>
          <w:szCs w:val="24"/>
          <w:lang w:val="en-US"/>
        </w:rPr>
        <w:t xml:space="preserve"> tomorrow when you are in class</w:t>
      </w:r>
      <w:r w:rsidRPr="00ED4803">
        <w:rPr>
          <w:b/>
          <w:sz w:val="24"/>
          <w:szCs w:val="24"/>
          <w:u w:val="single"/>
          <w:lang w:val="en-US"/>
        </w:rPr>
        <w:t xml:space="preserve">.  </w:t>
      </w:r>
      <w:r w:rsidR="00ED4803" w:rsidRPr="00ED4803">
        <w:rPr>
          <w:b/>
          <w:sz w:val="24"/>
          <w:szCs w:val="24"/>
          <w:u w:val="single"/>
          <w:lang w:val="en-US"/>
        </w:rPr>
        <w:t>Rehearse your presentation orally at home.</w:t>
      </w:r>
    </w:p>
    <w:sectPr w:rsidR="00B97B7D" w:rsidRPr="00ED4803" w:rsidSect="00E034CC">
      <w:pgSz w:w="11906" w:h="16838"/>
      <w:pgMar w:top="2127" w:right="382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8D9" w:rsidRDefault="006D78D9" w:rsidP="00933E6A">
      <w:pPr>
        <w:spacing w:after="0" w:line="240" w:lineRule="auto"/>
      </w:pPr>
      <w:r>
        <w:separator/>
      </w:r>
    </w:p>
  </w:endnote>
  <w:endnote w:type="continuationSeparator" w:id="0">
    <w:p w:rsidR="006D78D9" w:rsidRDefault="006D78D9" w:rsidP="0093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8D9" w:rsidRDefault="006D78D9" w:rsidP="00933E6A">
      <w:pPr>
        <w:spacing w:after="0" w:line="240" w:lineRule="auto"/>
      </w:pPr>
      <w:r>
        <w:separator/>
      </w:r>
    </w:p>
  </w:footnote>
  <w:footnote w:type="continuationSeparator" w:id="0">
    <w:p w:rsidR="006D78D9" w:rsidRDefault="006D78D9" w:rsidP="00933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C71"/>
    <w:rsid w:val="000648DE"/>
    <w:rsid w:val="000C07C6"/>
    <w:rsid w:val="000D1124"/>
    <w:rsid w:val="0015596D"/>
    <w:rsid w:val="00262015"/>
    <w:rsid w:val="002745B5"/>
    <w:rsid w:val="002C4520"/>
    <w:rsid w:val="002F7642"/>
    <w:rsid w:val="003E5BFD"/>
    <w:rsid w:val="004159AD"/>
    <w:rsid w:val="00462EA0"/>
    <w:rsid w:val="00497634"/>
    <w:rsid w:val="00506C05"/>
    <w:rsid w:val="005F14E5"/>
    <w:rsid w:val="00617580"/>
    <w:rsid w:val="006C67DB"/>
    <w:rsid w:val="006D78D9"/>
    <w:rsid w:val="007B7596"/>
    <w:rsid w:val="008021CB"/>
    <w:rsid w:val="00863E89"/>
    <w:rsid w:val="00893035"/>
    <w:rsid w:val="008C230B"/>
    <w:rsid w:val="008E4753"/>
    <w:rsid w:val="00912D0C"/>
    <w:rsid w:val="00916C71"/>
    <w:rsid w:val="00927708"/>
    <w:rsid w:val="00933E6A"/>
    <w:rsid w:val="009724EB"/>
    <w:rsid w:val="00974814"/>
    <w:rsid w:val="009945DF"/>
    <w:rsid w:val="00A622F8"/>
    <w:rsid w:val="00A7687A"/>
    <w:rsid w:val="00A93474"/>
    <w:rsid w:val="00AB5804"/>
    <w:rsid w:val="00B471FF"/>
    <w:rsid w:val="00B577D1"/>
    <w:rsid w:val="00B67B00"/>
    <w:rsid w:val="00B97B7D"/>
    <w:rsid w:val="00BD1FEC"/>
    <w:rsid w:val="00C735EB"/>
    <w:rsid w:val="00D31037"/>
    <w:rsid w:val="00DB2D9B"/>
    <w:rsid w:val="00E034CC"/>
    <w:rsid w:val="00E13438"/>
    <w:rsid w:val="00E231C0"/>
    <w:rsid w:val="00ED4803"/>
    <w:rsid w:val="00ED4DEB"/>
    <w:rsid w:val="00ED6BB1"/>
    <w:rsid w:val="00EF56CF"/>
    <w:rsid w:val="00F522E5"/>
    <w:rsid w:val="00F8178B"/>
    <w:rsid w:val="00FA1C23"/>
    <w:rsid w:val="00FB7D3E"/>
    <w:rsid w:val="00FE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E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21C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021CB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93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3E6A"/>
  </w:style>
  <w:style w:type="paragraph" w:styleId="Pieddepage">
    <w:name w:val="footer"/>
    <w:basedOn w:val="Normal"/>
    <w:link w:val="PieddepageCar"/>
    <w:uiPriority w:val="99"/>
    <w:semiHidden/>
    <w:unhideWhenUsed/>
    <w:rsid w:val="0093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3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A32D9-AE29-4F7A-9FB3-146D504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Schroeder</dc:creator>
  <cp:keywords/>
  <dc:description/>
  <cp:lastModifiedBy>Nicole Schroeder</cp:lastModifiedBy>
  <cp:revision>23</cp:revision>
  <dcterms:created xsi:type="dcterms:W3CDTF">2011-08-25T15:32:00Z</dcterms:created>
  <dcterms:modified xsi:type="dcterms:W3CDTF">2012-08-29T09:39:00Z</dcterms:modified>
</cp:coreProperties>
</file>